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310B988E" w:rsidR="00F667ED" w:rsidRPr="00387CB9" w:rsidRDefault="00F667ED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</w:t>
      </w:r>
      <w:r w:rsidR="00560E46">
        <w:rPr>
          <w:rFonts w:ascii="Arial" w:hAnsi="Arial" w:cs="Arial"/>
        </w:rPr>
        <w:t>18</w:t>
      </w:r>
      <w:r w:rsidRPr="00387CB9">
        <w:rPr>
          <w:rFonts w:ascii="Arial" w:hAnsi="Arial" w:cs="Arial"/>
        </w:rPr>
        <w:t xml:space="preserve">.07.2022 </w:t>
      </w:r>
    </w:p>
    <w:p w14:paraId="27F72271" w14:textId="4EF111BB" w:rsidR="00F667ED" w:rsidRPr="00387CB9" w:rsidRDefault="00F667ED" w:rsidP="009E6DBF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C009EA" w:rsidR="00F667ED" w:rsidRPr="007E56F8" w:rsidRDefault="00F667ED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  <w:b/>
          <w:bCs/>
        </w:rPr>
      </w:pPr>
      <w:r w:rsidRPr="007E56F8">
        <w:rPr>
          <w:rFonts w:ascii="Arial" w:hAnsi="Arial" w:cs="Arial"/>
          <w:b/>
          <w:bCs/>
        </w:rPr>
        <w:t>WYKONAWCY</w:t>
      </w:r>
    </w:p>
    <w:p w14:paraId="16491ED7" w14:textId="77777777" w:rsidR="007E56F8" w:rsidRPr="007E56F8" w:rsidRDefault="007E56F8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  <w:i/>
          <w:iCs/>
        </w:rPr>
      </w:pPr>
    </w:p>
    <w:p w14:paraId="72A0434C" w14:textId="4D5B5B07" w:rsidR="00FD74A1" w:rsidRPr="007E56F8" w:rsidRDefault="00FD74A1" w:rsidP="009E6DBF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  <w:i/>
          <w:iCs/>
        </w:rPr>
      </w:pPr>
      <w:r w:rsidRPr="007E56F8">
        <w:rPr>
          <w:rFonts w:ascii="Arial" w:hAnsi="Arial" w:cs="Arial"/>
          <w:i/>
          <w:iCs/>
        </w:rPr>
        <w:t>Numer sprawy</w:t>
      </w:r>
      <w:r w:rsidR="00ED4F92" w:rsidRPr="007E56F8">
        <w:rPr>
          <w:rFonts w:ascii="Arial" w:hAnsi="Arial" w:cs="Arial"/>
          <w:i/>
          <w:iCs/>
        </w:rPr>
        <w:t>:</w:t>
      </w:r>
      <w:r w:rsidR="00CA684B" w:rsidRPr="007E56F8">
        <w:rPr>
          <w:rFonts w:ascii="Arial" w:hAnsi="Arial" w:cs="Arial"/>
          <w:i/>
          <w:iCs/>
        </w:rPr>
        <w:t>1</w:t>
      </w:r>
      <w:r w:rsidR="00094488" w:rsidRPr="007E56F8">
        <w:rPr>
          <w:rFonts w:ascii="Arial" w:hAnsi="Arial" w:cs="Arial"/>
          <w:i/>
          <w:iCs/>
        </w:rPr>
        <w:t>/</w:t>
      </w:r>
      <w:r w:rsidR="00560E46" w:rsidRPr="007E56F8">
        <w:rPr>
          <w:rFonts w:ascii="Arial" w:hAnsi="Arial" w:cs="Arial"/>
          <w:i/>
          <w:iCs/>
        </w:rPr>
        <w:t>WKWK</w:t>
      </w:r>
      <w:r w:rsidR="00CA684B" w:rsidRPr="007E56F8">
        <w:rPr>
          <w:rFonts w:ascii="Arial" w:hAnsi="Arial" w:cs="Arial"/>
          <w:i/>
          <w:iCs/>
        </w:rPr>
        <w:t>/2022</w:t>
      </w:r>
      <w:r w:rsidRPr="007E56F8">
        <w:rPr>
          <w:rFonts w:ascii="Arial" w:hAnsi="Arial" w:cs="Arial"/>
          <w:i/>
          <w:iCs/>
        </w:rPr>
        <w:t xml:space="preserve">  </w:t>
      </w:r>
      <w:r w:rsidRPr="007E56F8">
        <w:rPr>
          <w:rFonts w:ascii="Arial" w:hAnsi="Arial" w:cs="Arial"/>
          <w:i/>
          <w:iCs/>
        </w:rPr>
        <w:tab/>
        <w:t xml:space="preserve">      </w:t>
      </w:r>
    </w:p>
    <w:p w14:paraId="51384C6F" w14:textId="4FEEC87C" w:rsidR="00542744" w:rsidRPr="007E56F8" w:rsidRDefault="00542744" w:rsidP="009E6DBF">
      <w:pPr>
        <w:keepNext/>
        <w:keepLines/>
        <w:spacing w:line="360" w:lineRule="auto"/>
        <w:jc w:val="both"/>
        <w:rPr>
          <w:rFonts w:ascii="Arial" w:hAnsi="Arial" w:cs="Arial"/>
          <w:bCs/>
          <w:i/>
          <w:iCs/>
        </w:rPr>
      </w:pPr>
      <w:bookmarkStart w:id="0" w:name="_Hlk81213748"/>
      <w:bookmarkStart w:id="1" w:name="_Hlk71491663"/>
      <w:r w:rsidRPr="007E56F8">
        <w:rPr>
          <w:rFonts w:ascii="Arial" w:hAnsi="Arial" w:cs="Arial"/>
          <w:bCs/>
          <w:i/>
          <w:iCs/>
        </w:rPr>
        <w:t xml:space="preserve">Dostawa </w:t>
      </w:r>
      <w:r w:rsidR="00D73275" w:rsidRPr="007E56F8">
        <w:rPr>
          <w:rFonts w:ascii="Arial" w:hAnsi="Arial" w:cs="Arial"/>
          <w:bCs/>
          <w:i/>
          <w:iCs/>
        </w:rPr>
        <w:t xml:space="preserve">sprzętu IT </w:t>
      </w:r>
      <w:r w:rsidRPr="007E56F8">
        <w:rPr>
          <w:rFonts w:ascii="Arial" w:hAnsi="Arial" w:cs="Arial"/>
          <w:bCs/>
          <w:i/>
          <w:iCs/>
        </w:rPr>
        <w:t xml:space="preserve">w ramach projektu : </w:t>
      </w:r>
      <w:r w:rsidR="0025653D" w:rsidRPr="007E56F8">
        <w:rPr>
          <w:rFonts w:ascii="Arial" w:hAnsi="Arial" w:cs="Arial"/>
          <w:bCs/>
          <w:i/>
          <w:iCs/>
        </w:rPr>
        <w:t>„</w:t>
      </w:r>
      <w:r w:rsidR="00560E46" w:rsidRPr="007E56F8">
        <w:rPr>
          <w:rFonts w:ascii="Arial" w:hAnsi="Arial" w:cs="Arial"/>
          <w:bCs/>
          <w:i/>
          <w:iCs/>
        </w:rPr>
        <w:t>Wyższe kwalifikacje – większe kompetencje</w:t>
      </w:r>
      <w:r w:rsidRPr="007E56F8">
        <w:rPr>
          <w:rFonts w:ascii="Arial" w:hAnsi="Arial" w:cs="Arial"/>
          <w:bCs/>
          <w:i/>
          <w:iCs/>
        </w:rPr>
        <w:t>” współfinansowan</w:t>
      </w:r>
      <w:r w:rsidR="0025653D" w:rsidRPr="007E56F8">
        <w:rPr>
          <w:rFonts w:ascii="Arial" w:hAnsi="Arial" w:cs="Arial"/>
          <w:bCs/>
          <w:i/>
          <w:iCs/>
        </w:rPr>
        <w:t>ego</w:t>
      </w:r>
      <w:r w:rsidRPr="007E56F8">
        <w:rPr>
          <w:rFonts w:ascii="Arial" w:hAnsi="Arial" w:cs="Arial"/>
          <w:bCs/>
          <w:i/>
          <w:iCs/>
        </w:rPr>
        <w:t xml:space="preserve"> przez Unię Europejską ze środków Europejskiego Funduszu Społecznego w ramach Regionalnego Programu Operacyjnego Województwa Łódzkiego na lata 2014-2020</w:t>
      </w:r>
    </w:p>
    <w:p w14:paraId="31E359DC" w14:textId="77777777" w:rsidR="00F667ED" w:rsidRPr="00387CB9" w:rsidRDefault="00F667ED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bookmarkStart w:id="2" w:name="_PictureBullets"/>
      <w:bookmarkEnd w:id="0"/>
      <w:bookmarkEnd w:id="1"/>
      <w:bookmarkEnd w:id="2"/>
    </w:p>
    <w:p w14:paraId="52A982AA" w14:textId="197D28FB" w:rsidR="00FD74A1" w:rsidRPr="00387CB9" w:rsidRDefault="00F667ED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Na podstawie  art. 284 ust 1 i 2 Ustawy z dnia 11 września 2019 r  Prawo zamówień publicznych </w:t>
      </w:r>
      <w:r w:rsidR="008908ED">
        <w:rPr>
          <w:rFonts w:ascii="Arial" w:hAnsi="Arial" w:cs="Arial"/>
        </w:rPr>
        <w:t xml:space="preserve">(dalej: </w:t>
      </w:r>
      <w:proofErr w:type="spellStart"/>
      <w:r w:rsidR="008908ED">
        <w:rPr>
          <w:rFonts w:ascii="Arial" w:hAnsi="Arial" w:cs="Arial"/>
        </w:rPr>
        <w:t>pzp</w:t>
      </w:r>
      <w:proofErr w:type="spellEnd"/>
      <w:r w:rsidR="008908ED">
        <w:rPr>
          <w:rFonts w:ascii="Arial" w:hAnsi="Arial" w:cs="Arial"/>
        </w:rPr>
        <w:t xml:space="preserve">) </w:t>
      </w:r>
      <w:r w:rsidRPr="00387CB9">
        <w:rPr>
          <w:rFonts w:ascii="Arial" w:hAnsi="Arial" w:cs="Arial"/>
        </w:rPr>
        <w:t>Zamawiający udziela odpowiedzi na pytania</w:t>
      </w:r>
      <w:r w:rsidR="008908ED">
        <w:rPr>
          <w:rFonts w:ascii="Arial" w:hAnsi="Arial" w:cs="Arial"/>
        </w:rPr>
        <w:t xml:space="preserve">, </w:t>
      </w:r>
      <w:r w:rsidRPr="00387CB9">
        <w:rPr>
          <w:rFonts w:ascii="Arial" w:hAnsi="Arial" w:cs="Arial"/>
        </w:rPr>
        <w:t>jakie  wpłynęły do Zamawiającego:</w:t>
      </w:r>
    </w:p>
    <w:p w14:paraId="727E020F" w14:textId="7E4F29AF" w:rsidR="00F667ED" w:rsidRPr="00387CB9" w:rsidRDefault="00F667ED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37C2D7A1" w14:textId="77777777" w:rsidR="00560E46" w:rsidRPr="007E56F8" w:rsidRDefault="00560E46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b/>
          <w:bCs/>
          <w:u w:val="single"/>
        </w:rPr>
      </w:pPr>
      <w:r w:rsidRPr="007E56F8">
        <w:rPr>
          <w:rFonts w:ascii="Arial" w:hAnsi="Arial" w:cs="Arial"/>
          <w:b/>
          <w:bCs/>
          <w:u w:val="single"/>
        </w:rPr>
        <w:t xml:space="preserve">Pytanie nr 1 </w:t>
      </w:r>
    </w:p>
    <w:p w14:paraId="7043725A" w14:textId="7485455C" w:rsidR="00560E46" w:rsidRP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Bardzo proszę o odpowiedź na poniższe pytania, które pozwolą sprostować stawiane wymagania.</w:t>
      </w:r>
    </w:p>
    <w:p w14:paraId="6686E060" w14:textId="77777777" w:rsidR="00560E46" w:rsidRP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 </w:t>
      </w:r>
    </w:p>
    <w:p w14:paraId="020F3C9E" w14:textId="77777777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Pozycja 4 – Monitor. Zamawiający wymaga, aby monitor był kompatybilny z jednostką centralną, a zarazem posiadał złącze DVI-D, które nie zostało ujęte w wymaganiach dotyczących komputera. Ponadto na rynku nie istnieje monitor spełniający wszystkie wymagania przy zachowaniu konieczności posiadania złącza DVI-D. Wobec tego prosimy o wykreślenie zapisu o wymaganiu złącza DVI-D w monitorze lub zastąpienie go złączem </w:t>
      </w:r>
      <w:proofErr w:type="spellStart"/>
      <w:r w:rsidRPr="00560E46">
        <w:rPr>
          <w:rFonts w:ascii="Arial" w:hAnsi="Arial" w:cs="Arial"/>
          <w:bCs/>
        </w:rPr>
        <w:t>DisplayPort</w:t>
      </w:r>
      <w:proofErr w:type="spellEnd"/>
      <w:r w:rsidRPr="00560E46">
        <w:rPr>
          <w:rFonts w:ascii="Arial" w:hAnsi="Arial" w:cs="Arial"/>
          <w:bCs/>
        </w:rPr>
        <w:t> </w:t>
      </w:r>
    </w:p>
    <w:p w14:paraId="2DB85992" w14:textId="37FA48F9" w:rsidR="00560E46" w:rsidRPr="007E56F8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560E46">
        <w:rPr>
          <w:rFonts w:ascii="Arial" w:hAnsi="Arial" w:cs="Arial"/>
          <w:bCs/>
        </w:rPr>
        <w:br/>
      </w:r>
      <w:bookmarkStart w:id="3" w:name="_Hlk109031940"/>
      <w:r w:rsidRPr="007E56F8">
        <w:rPr>
          <w:rFonts w:ascii="Arial" w:hAnsi="Arial" w:cs="Arial"/>
          <w:b/>
          <w:u w:val="single"/>
        </w:rPr>
        <w:t xml:space="preserve">Odpowiedź na pytanie nr 1 </w:t>
      </w:r>
    </w:p>
    <w:bookmarkEnd w:id="3"/>
    <w:p w14:paraId="5F5AC27A" w14:textId="039721AD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>zmienia</w:t>
      </w:r>
      <w:r w:rsidRPr="00560E46">
        <w:rPr>
          <w:rFonts w:ascii="Arial" w:hAnsi="Arial" w:cs="Arial"/>
          <w:bCs/>
        </w:rPr>
        <w:t xml:space="preserve"> OPZ modyfikując wymagania dotyczące złącz monitora. </w:t>
      </w:r>
      <w:r>
        <w:rPr>
          <w:rFonts w:ascii="Arial" w:hAnsi="Arial" w:cs="Arial"/>
          <w:bCs/>
        </w:rPr>
        <w:t>OPZ po zmianach w załączeniu.</w:t>
      </w:r>
    </w:p>
    <w:p w14:paraId="57F39CB9" w14:textId="595D6982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6FA57797" w14:textId="77777777" w:rsidR="00560E46" w:rsidRP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4069F51" w14:textId="55DEA499" w:rsidR="00560E46" w:rsidRPr="007E56F8" w:rsidRDefault="00560E46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b/>
          <w:bCs/>
          <w:u w:val="single"/>
        </w:rPr>
      </w:pPr>
      <w:bookmarkStart w:id="4" w:name="_Hlk109031984"/>
      <w:r w:rsidRPr="007E56F8">
        <w:rPr>
          <w:rFonts w:ascii="Arial" w:hAnsi="Arial" w:cs="Arial"/>
          <w:b/>
          <w:bCs/>
          <w:u w:val="single"/>
        </w:rPr>
        <w:lastRenderedPageBreak/>
        <w:t>Pytanie nr 2</w:t>
      </w:r>
    </w:p>
    <w:p w14:paraId="7D1AAE21" w14:textId="7DD3F171" w:rsidR="00560E46" w:rsidRP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Bardzo proszę o odpowiedź na poniższe pytania, które pozwolą sprostować stawiane wymagania.</w:t>
      </w:r>
      <w:r>
        <w:rPr>
          <w:rFonts w:ascii="Arial" w:hAnsi="Arial" w:cs="Arial"/>
          <w:bCs/>
        </w:rPr>
        <w:t>(…)</w:t>
      </w:r>
    </w:p>
    <w:bookmarkEnd w:id="4"/>
    <w:p w14:paraId="7F732F86" w14:textId="77777777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Pozycja 10 – Tablet 1. Zwracamy się z prośbą o dopuszczenie tabletów z matrycami IPS jako rozwiązanie równoważne. Aktualnie znamienita większość producentów stosuje w swoich urządzeniach właśnie takie matryce. Matryce TFT niemalże nie występują w aktualnie dostępnych tabletach, a w połączeniu z pozostałymi wymaganiami niemożliwym jest znalezienie modelu, który spełni je wszystkie.</w:t>
      </w:r>
      <w:r w:rsidRPr="00560E46">
        <w:rPr>
          <w:rFonts w:ascii="Arial" w:hAnsi="Arial" w:cs="Arial"/>
          <w:bCs/>
        </w:rPr>
        <w:br/>
      </w:r>
    </w:p>
    <w:p w14:paraId="09A18E32" w14:textId="0240EE02" w:rsidR="00560E46" w:rsidRPr="007E56F8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bookmarkStart w:id="5" w:name="_Hlk109032008"/>
      <w:r w:rsidRPr="007E56F8">
        <w:rPr>
          <w:rFonts w:ascii="Arial" w:hAnsi="Arial" w:cs="Arial"/>
          <w:b/>
          <w:u w:val="single"/>
        </w:rPr>
        <w:t>Odpowiedź na pytanie nr 2</w:t>
      </w:r>
    </w:p>
    <w:bookmarkEnd w:id="5"/>
    <w:p w14:paraId="19CF9B39" w14:textId="77777777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 xml:space="preserve">zmienia </w:t>
      </w:r>
      <w:r w:rsidRPr="00560E46">
        <w:rPr>
          <w:rFonts w:ascii="Arial" w:hAnsi="Arial" w:cs="Arial"/>
          <w:bCs/>
        </w:rPr>
        <w:t xml:space="preserve"> OPZ modyfikując wymagania dotyczące </w:t>
      </w:r>
      <w:proofErr w:type="spellStart"/>
      <w:r w:rsidRPr="00560E46">
        <w:rPr>
          <w:rFonts w:ascii="Arial" w:hAnsi="Arial" w:cs="Arial"/>
          <w:bCs/>
        </w:rPr>
        <w:t>martyc</w:t>
      </w:r>
      <w:proofErr w:type="spellEnd"/>
      <w:r w:rsidRPr="00560E46">
        <w:rPr>
          <w:rFonts w:ascii="Arial" w:hAnsi="Arial" w:cs="Arial"/>
          <w:bCs/>
        </w:rPr>
        <w:t xml:space="preserve"> tabletu. </w:t>
      </w:r>
      <w:r>
        <w:rPr>
          <w:rFonts w:ascii="Arial" w:hAnsi="Arial" w:cs="Arial"/>
          <w:bCs/>
        </w:rPr>
        <w:t>OPZ po zmianach w załączeniu.</w:t>
      </w:r>
    </w:p>
    <w:p w14:paraId="37E3A8F9" w14:textId="4A6133E5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FF3E6ED" w14:textId="4103DE17" w:rsidR="00560E46" w:rsidRPr="007E56F8" w:rsidRDefault="00560E46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b/>
          <w:bCs/>
          <w:u w:val="single"/>
        </w:rPr>
      </w:pPr>
      <w:r w:rsidRPr="007E56F8">
        <w:rPr>
          <w:rFonts w:ascii="Arial" w:hAnsi="Arial" w:cs="Arial"/>
          <w:b/>
          <w:bCs/>
          <w:u w:val="single"/>
        </w:rPr>
        <w:t>Pytanie nr 3</w:t>
      </w:r>
    </w:p>
    <w:p w14:paraId="0E10C01F" w14:textId="0BAC60BC" w:rsidR="00560E46" w:rsidRP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Bardzo proszę o odpowiedź na poniższe pytania, które pozwolą sprostować stawiane wymagania.</w:t>
      </w:r>
      <w:r>
        <w:rPr>
          <w:rFonts w:ascii="Arial" w:hAnsi="Arial" w:cs="Arial"/>
          <w:bCs/>
        </w:rPr>
        <w:t xml:space="preserve"> (…)</w:t>
      </w:r>
    </w:p>
    <w:p w14:paraId="158EB50A" w14:textId="77777777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Pozycja 12 – Smartphone. W specyfikacji najprawdopodobniej wkradł się błąd. Na rynku nie ma zbyt wielu smartfonów o wyświetlaczu 7”. Bazując na reszcie parametrów można znaleźć telefon o przekątnej 6.5” wobec czego prosimy o zweryfikowanie specyfikacji oraz jednocześnie wnosimy o zmianę tego parametru na prawidłowy.</w:t>
      </w:r>
      <w:r w:rsidRPr="00560E46">
        <w:rPr>
          <w:rFonts w:ascii="Arial" w:hAnsi="Arial" w:cs="Arial"/>
          <w:bCs/>
        </w:rPr>
        <w:br/>
      </w:r>
    </w:p>
    <w:p w14:paraId="7EAD8118" w14:textId="2355B519" w:rsidR="00560E46" w:rsidRPr="007E56F8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bookmarkStart w:id="6" w:name="_Hlk109039760"/>
      <w:r w:rsidRPr="007E56F8">
        <w:rPr>
          <w:rFonts w:ascii="Arial" w:hAnsi="Arial" w:cs="Arial"/>
          <w:b/>
          <w:u w:val="single"/>
        </w:rPr>
        <w:t xml:space="preserve">Odpowiedź na pytanie nr </w:t>
      </w:r>
      <w:r w:rsidR="007E56F8" w:rsidRPr="007E56F8">
        <w:rPr>
          <w:rFonts w:ascii="Arial" w:hAnsi="Arial" w:cs="Arial"/>
          <w:b/>
          <w:u w:val="single"/>
        </w:rPr>
        <w:t>3</w:t>
      </w:r>
    </w:p>
    <w:p w14:paraId="30C54993" w14:textId="674A67AC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>mienia</w:t>
      </w:r>
      <w:r w:rsidRPr="00560E46">
        <w:rPr>
          <w:rFonts w:ascii="Arial" w:hAnsi="Arial" w:cs="Arial"/>
          <w:bCs/>
        </w:rPr>
        <w:t xml:space="preserve"> OPZ modyfikując wymagania dotyczące </w:t>
      </w:r>
      <w:r w:rsidR="004A6A1F" w:rsidRPr="00560E46">
        <w:rPr>
          <w:rFonts w:ascii="Arial" w:hAnsi="Arial" w:cs="Arial"/>
          <w:bCs/>
        </w:rPr>
        <w:t>wymiarów</w:t>
      </w:r>
      <w:r w:rsidRPr="00560E46">
        <w:rPr>
          <w:rFonts w:ascii="Arial" w:hAnsi="Arial" w:cs="Arial"/>
          <w:bCs/>
        </w:rPr>
        <w:t xml:space="preserve"> </w:t>
      </w:r>
      <w:r w:rsidR="004A6A1F" w:rsidRPr="00560E46">
        <w:rPr>
          <w:rFonts w:ascii="Arial" w:hAnsi="Arial" w:cs="Arial"/>
          <w:bCs/>
        </w:rPr>
        <w:t>wyświetlacza</w:t>
      </w:r>
      <w:r w:rsidRPr="00560E46">
        <w:rPr>
          <w:rFonts w:ascii="Arial" w:hAnsi="Arial" w:cs="Arial"/>
          <w:bCs/>
        </w:rPr>
        <w:t xml:space="preserve"> </w:t>
      </w:r>
      <w:proofErr w:type="spellStart"/>
      <w:r w:rsidRPr="00560E46">
        <w:rPr>
          <w:rFonts w:ascii="Arial" w:hAnsi="Arial" w:cs="Arial"/>
          <w:bCs/>
        </w:rPr>
        <w:t>smartphone'a</w:t>
      </w:r>
      <w:proofErr w:type="spellEnd"/>
      <w:r w:rsidRPr="00560E46">
        <w:rPr>
          <w:rFonts w:ascii="Arial" w:hAnsi="Arial" w:cs="Arial"/>
          <w:bCs/>
        </w:rPr>
        <w:t>.  </w:t>
      </w:r>
      <w:r>
        <w:rPr>
          <w:rFonts w:ascii="Arial" w:hAnsi="Arial" w:cs="Arial"/>
          <w:bCs/>
        </w:rPr>
        <w:t>OPZ po zmianach w załączeniu.</w:t>
      </w:r>
    </w:p>
    <w:bookmarkEnd w:id="6"/>
    <w:p w14:paraId="33D62C74" w14:textId="3BA0BE4D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0B16804" w14:textId="50F02556" w:rsidR="00FB4A13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7D543D0" w14:textId="3B9747CC" w:rsidR="00FB4A13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5AA30A8" w14:textId="5D1964D0" w:rsidR="00FB4A13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23D59DA" w14:textId="76ACD550" w:rsidR="00FB4A13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5F804516" w14:textId="77777777" w:rsidR="00FB4A13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16173C06" w14:textId="26347D8B" w:rsidR="00FB4A13" w:rsidRPr="00560E46" w:rsidRDefault="00FB4A13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b/>
          <w:bCs/>
          <w:u w:val="single"/>
        </w:rPr>
      </w:pPr>
      <w:r w:rsidRPr="004A6A1F">
        <w:rPr>
          <w:rFonts w:ascii="Arial" w:hAnsi="Arial" w:cs="Arial"/>
          <w:b/>
          <w:bCs/>
          <w:u w:val="single"/>
        </w:rPr>
        <w:lastRenderedPageBreak/>
        <w:t>Pytanie nr 4</w:t>
      </w:r>
    </w:p>
    <w:p w14:paraId="3A74295F" w14:textId="071BC9F5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>Jako, że wartość zamówienia jest dość duża, wnosimy prośbę o dodanie do formularza cenowego tabeli z oferowanymi przez wykonawców modelami urządzeń. Zapobiegnie to złym praktykom stosowanym przez nieuczciwych wykonawców. Jest to coraz częściej spotykane zjawisko w trakcie weryfikacji produktów przez oferentów, co stawia uczciwych wykonawców na z góry przegranej pozycji.</w:t>
      </w:r>
    </w:p>
    <w:p w14:paraId="501F6896" w14:textId="77777777" w:rsidR="00FB4A13" w:rsidRPr="00560E46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15DAD4A0" w14:textId="367489FC" w:rsidR="00FB4A13" w:rsidRPr="004A6A1F" w:rsidRDefault="00FB4A13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4A6A1F">
        <w:rPr>
          <w:rFonts w:ascii="Arial" w:hAnsi="Arial" w:cs="Arial"/>
          <w:b/>
          <w:u w:val="single"/>
        </w:rPr>
        <w:t>Odpowiedź</w:t>
      </w:r>
      <w:r w:rsidR="004A6A1F">
        <w:rPr>
          <w:rFonts w:ascii="Arial" w:hAnsi="Arial" w:cs="Arial"/>
          <w:b/>
          <w:u w:val="single"/>
        </w:rPr>
        <w:t xml:space="preserve"> na pytanie</w:t>
      </w:r>
      <w:r w:rsidRPr="004A6A1F">
        <w:rPr>
          <w:rFonts w:ascii="Arial" w:hAnsi="Arial" w:cs="Arial"/>
          <w:b/>
          <w:u w:val="single"/>
        </w:rPr>
        <w:t xml:space="preserve"> nr 4</w:t>
      </w:r>
    </w:p>
    <w:p w14:paraId="1563E314" w14:textId="16F011F7" w:rsidR="00560E46" w:rsidRDefault="00560E46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Zamawiający nie wyraża zgody na modyfikację formularza </w:t>
      </w:r>
      <w:r w:rsidR="00FB4A13" w:rsidRPr="00560E46">
        <w:rPr>
          <w:rFonts w:ascii="Arial" w:hAnsi="Arial" w:cs="Arial"/>
          <w:bCs/>
        </w:rPr>
        <w:t>cenowego</w:t>
      </w:r>
      <w:r w:rsidR="00FB4A13">
        <w:rPr>
          <w:rFonts w:ascii="Arial" w:hAnsi="Arial" w:cs="Arial"/>
          <w:bCs/>
        </w:rPr>
        <w:t xml:space="preserve"> w sposób  zaproponowany w pytaniu do  SWZ. Zgodnie z  Rozdziałem III pkt 4 SWZ</w:t>
      </w:r>
      <w:r w:rsidRPr="00560E46">
        <w:rPr>
          <w:rFonts w:ascii="Arial" w:hAnsi="Arial" w:cs="Arial"/>
          <w:bCs/>
        </w:rPr>
        <w:t xml:space="preserve"> </w:t>
      </w:r>
      <w:r w:rsidR="00FB4A13">
        <w:rPr>
          <w:rFonts w:ascii="Arial" w:hAnsi="Arial" w:cs="Arial"/>
          <w:bCs/>
        </w:rPr>
        <w:t>Wykonawca</w:t>
      </w:r>
      <w:r w:rsidRPr="00560E46">
        <w:rPr>
          <w:rFonts w:ascii="Arial" w:hAnsi="Arial" w:cs="Arial"/>
          <w:bCs/>
        </w:rPr>
        <w:t xml:space="preserve"> ma obowiązek złożenia kart katalogowych potwierdzających </w:t>
      </w:r>
      <w:r w:rsidR="00FB4A13" w:rsidRPr="00560E46">
        <w:rPr>
          <w:rFonts w:ascii="Arial" w:hAnsi="Arial" w:cs="Arial"/>
          <w:bCs/>
        </w:rPr>
        <w:t>parametry</w:t>
      </w:r>
      <w:r w:rsidRPr="00560E46">
        <w:rPr>
          <w:rFonts w:ascii="Arial" w:hAnsi="Arial" w:cs="Arial"/>
          <w:bCs/>
        </w:rPr>
        <w:t xml:space="preserve"> oferowanego asortymentu</w:t>
      </w:r>
      <w:r w:rsidR="00FB4A13">
        <w:rPr>
          <w:rFonts w:ascii="Arial" w:hAnsi="Arial" w:cs="Arial"/>
          <w:bCs/>
        </w:rPr>
        <w:t xml:space="preserve"> wraz z  ofertą i Zamawiający dokonuje  oceny zgodności zaproponowanego sprzętu  z wymaganiami  postawionymi  w OPZ na podstawie  kart katalogowych / specyfikacji, a nie na podstawie  deklarowanych modeli urządzeń w  treści formularza ofertowego. </w:t>
      </w:r>
    </w:p>
    <w:p w14:paraId="12EDF944" w14:textId="23303278" w:rsidR="005D7801" w:rsidRDefault="005D7801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0B0CEEBA" w14:textId="69098BAF" w:rsidR="005D7801" w:rsidRPr="005D7801" w:rsidRDefault="005D7801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5D7801">
        <w:rPr>
          <w:rFonts w:ascii="Arial" w:hAnsi="Arial" w:cs="Arial"/>
          <w:b/>
          <w:u w:val="single"/>
        </w:rPr>
        <w:t xml:space="preserve">Pytanie nr 5 </w:t>
      </w:r>
    </w:p>
    <w:p w14:paraId="3D84265F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>W nawiązaniu do postępowania Dostawa sprzętu IT w ramach projektu :</w:t>
      </w:r>
    </w:p>
    <w:p w14:paraId="2CA6C92B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 xml:space="preserve"> „Wyższe kalifikacje – większe możliwości” współfinansowanego przez Unię Europejską ze środków Europejskiego Funduszu Społecznego w ramach Regionalnego Programu</w:t>
      </w:r>
      <w:r w:rsidR="00421C0F">
        <w:rPr>
          <w:rFonts w:ascii="Arial" w:hAnsi="Arial" w:cs="Arial"/>
          <w:bCs/>
        </w:rPr>
        <w:t xml:space="preserve"> </w:t>
      </w:r>
    </w:p>
    <w:p w14:paraId="72180486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>Operacyjnego Województwa Łódzkiego na lata 2014-2020, niniejszym zwracamy się z prośbą o odpowiedź na następujące pytanie:</w:t>
      </w:r>
    </w:p>
    <w:p w14:paraId="75741045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br/>
        <w:t>Zamawiający wymaga dla Artykułu 12 (smartphone) wyświetlacza o przekątnej 7” i rozdzielczości 2400 x 1080px.</w:t>
      </w:r>
    </w:p>
    <w:p w14:paraId="3E6436BB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 xml:space="preserve"> Wykonawca zaznacza, iż na rynku występuje znikoma ilość smartfonów, które posiadają przekątną ekranu na poziomie 7” lub większą.</w:t>
      </w:r>
    </w:p>
    <w:p w14:paraId="4DA9C68E" w14:textId="77777777" w:rsidR="00421C0F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 xml:space="preserve"> Jednocześnie jedyne urządzenie mogące spełniać wymagania Zamawiającego oraz dostępne obecnie w sprzedaży, posiada niższą rozdzielczość ekranu (2208 x 1768). </w:t>
      </w:r>
    </w:p>
    <w:p w14:paraId="1A4FE0B9" w14:textId="25948472" w:rsidR="005D7801" w:rsidRPr="005D7801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lastRenderedPageBreak/>
        <w:t xml:space="preserve">Wykonawca pragnie również dodać, iż jeżeli urządzenie ma służyć wyłącznie do testowania aplikacji (na co wskazuje nazwa artykułu), zakup urządzenia charakteryzującego się takimi parametrami nie jest </w:t>
      </w:r>
      <w:proofErr w:type="spellStart"/>
      <w:r w:rsidRPr="005D7801">
        <w:rPr>
          <w:rFonts w:ascii="Arial" w:hAnsi="Arial" w:cs="Arial"/>
          <w:bCs/>
        </w:rPr>
        <w:t>uzasadniony,a</w:t>
      </w:r>
      <w:proofErr w:type="spellEnd"/>
      <w:r w:rsidRPr="005D7801">
        <w:rPr>
          <w:rFonts w:ascii="Arial" w:hAnsi="Arial" w:cs="Arial"/>
          <w:bCs/>
        </w:rPr>
        <w:t xml:space="preserve"> urządzenia wyposażone w taki ekran, pełniące jednocześnie rolę smartfonu, są dość drogie.</w:t>
      </w:r>
    </w:p>
    <w:p w14:paraId="056CE0C4" w14:textId="6BB122FE" w:rsidR="005D7801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  <w:r w:rsidRPr="005D7801">
        <w:rPr>
          <w:rFonts w:ascii="Arial" w:hAnsi="Arial" w:cs="Arial"/>
          <w:bCs/>
        </w:rPr>
        <w:t>Mając na uwadze powyższe, prosimy o zmniejszenie wymaganej przekątnej, bądź rozdzielczości ekranu.</w:t>
      </w:r>
    </w:p>
    <w:p w14:paraId="05985FC4" w14:textId="419E8E7C" w:rsidR="005D7801" w:rsidRDefault="005D7801" w:rsidP="009E6DBF">
      <w:pPr>
        <w:keepNext/>
        <w:keepLines/>
        <w:shd w:val="clear" w:color="auto" w:fill="FFFFFF"/>
        <w:suppressAutoHyphens w:val="0"/>
        <w:spacing w:line="360" w:lineRule="auto"/>
        <w:rPr>
          <w:rFonts w:ascii="Arial" w:hAnsi="Arial" w:cs="Arial"/>
          <w:bCs/>
        </w:rPr>
      </w:pPr>
    </w:p>
    <w:p w14:paraId="407A1BB7" w14:textId="6B2C4A3A" w:rsidR="005D7801" w:rsidRPr="007E56F8" w:rsidRDefault="005D7801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7E56F8">
        <w:rPr>
          <w:rFonts w:ascii="Arial" w:hAnsi="Arial" w:cs="Arial"/>
          <w:b/>
          <w:u w:val="single"/>
        </w:rPr>
        <w:t xml:space="preserve">Odpowiedź na pytanie nr </w:t>
      </w:r>
      <w:r>
        <w:rPr>
          <w:rFonts w:ascii="Arial" w:hAnsi="Arial" w:cs="Arial"/>
          <w:b/>
          <w:u w:val="single"/>
        </w:rPr>
        <w:t>5</w:t>
      </w:r>
    </w:p>
    <w:p w14:paraId="24046150" w14:textId="52E48704" w:rsidR="005D7801" w:rsidRPr="005D7801" w:rsidRDefault="005D7801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560E46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>mienia</w:t>
      </w:r>
      <w:r w:rsidRPr="00560E46">
        <w:rPr>
          <w:rFonts w:ascii="Arial" w:hAnsi="Arial" w:cs="Arial"/>
          <w:bCs/>
        </w:rPr>
        <w:t xml:space="preserve"> OPZ modyfikując wymagania dotyczące wymiarów wyświetlacza </w:t>
      </w:r>
      <w:proofErr w:type="spellStart"/>
      <w:r w:rsidRPr="00560E46">
        <w:rPr>
          <w:rFonts w:ascii="Arial" w:hAnsi="Arial" w:cs="Arial"/>
          <w:bCs/>
        </w:rPr>
        <w:t>smartphone'a</w:t>
      </w:r>
      <w:proofErr w:type="spellEnd"/>
      <w:r w:rsidRPr="00560E46">
        <w:rPr>
          <w:rFonts w:ascii="Arial" w:hAnsi="Arial" w:cs="Arial"/>
          <w:bCs/>
        </w:rPr>
        <w:t>.  </w:t>
      </w:r>
      <w:r>
        <w:rPr>
          <w:rFonts w:ascii="Arial" w:hAnsi="Arial" w:cs="Arial"/>
          <w:bCs/>
        </w:rPr>
        <w:t>OPZ po zmianach w załączeniu.</w:t>
      </w:r>
    </w:p>
    <w:p w14:paraId="1AF46CE9" w14:textId="787EBD07" w:rsidR="00F667ED" w:rsidRDefault="00F667ED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2B630B5" w14:textId="7D23F0C2" w:rsidR="009E6DBF" w:rsidRP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9E6DBF">
        <w:rPr>
          <w:rFonts w:ascii="Arial" w:hAnsi="Arial" w:cs="Arial"/>
          <w:b/>
          <w:u w:val="single"/>
        </w:rPr>
        <w:t xml:space="preserve">Pytanie nr 6 </w:t>
      </w:r>
    </w:p>
    <w:p w14:paraId="66D84633" w14:textId="280214F7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w przedmiotowym postępowaniu będą miały zastosowanie zapisy o podatku 0 %</w:t>
      </w:r>
    </w:p>
    <w:p w14:paraId="72EB1CFF" w14:textId="40C4579A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color w:val="000000"/>
        </w:rPr>
      </w:pPr>
    </w:p>
    <w:p w14:paraId="47617740" w14:textId="2AA26099" w:rsidR="009E6DBF" w:rsidRP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E6DBF">
        <w:rPr>
          <w:rFonts w:ascii="Arial" w:hAnsi="Arial" w:cs="Arial"/>
          <w:b/>
          <w:bCs/>
          <w:color w:val="000000"/>
          <w:u w:val="single"/>
        </w:rPr>
        <w:t>Odpowiedź na pytanie nr 6</w:t>
      </w:r>
    </w:p>
    <w:p w14:paraId="66D230A5" w14:textId="70B4A403" w:rsidR="005D7801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w Formularzu cenowym – załącznik nr 2 do SWZ oraz w  OPZ – załącznik nr 3 do SWZ– wskazał w jaki sposób Wykonawca ma wyliczyć  cenę na  etapie składania oferty, a  dodatkowo  wskazał kiedy możliwe jest zastosowanie stawki 0 % w związku z </w:t>
      </w:r>
      <w:r w:rsidRPr="009E6DBF">
        <w:rPr>
          <w:rFonts w:ascii="Arial" w:hAnsi="Arial" w:cs="Arial"/>
          <w:bCs/>
        </w:rPr>
        <w:t>dostaw</w:t>
      </w:r>
      <w:r w:rsidRPr="009E6DBF">
        <w:rPr>
          <w:rFonts w:ascii="Arial" w:hAnsi="Arial" w:cs="Arial"/>
          <w:bCs/>
        </w:rPr>
        <w:t>ą</w:t>
      </w:r>
      <w:r w:rsidRPr="009E6DBF">
        <w:rPr>
          <w:rFonts w:ascii="Arial" w:hAnsi="Arial" w:cs="Arial"/>
          <w:bCs/>
        </w:rPr>
        <w:t xml:space="preserve"> sprzętu komputerowego wymienion</w:t>
      </w:r>
      <w:r w:rsidRPr="009E6DBF">
        <w:rPr>
          <w:rFonts w:ascii="Arial" w:hAnsi="Arial" w:cs="Arial"/>
          <w:bCs/>
        </w:rPr>
        <w:t>ego</w:t>
      </w:r>
      <w:r w:rsidRPr="009E6DBF">
        <w:rPr>
          <w:rFonts w:ascii="Arial" w:hAnsi="Arial" w:cs="Arial"/>
          <w:bCs/>
        </w:rPr>
        <w:t xml:space="preserve"> w załączniku nr 8 do ustawy z 2004 r. o podatku od towarów i usług dla placówek oświatowych</w:t>
      </w:r>
      <w:r>
        <w:rPr>
          <w:rFonts w:ascii="Arial" w:hAnsi="Arial" w:cs="Arial"/>
          <w:bCs/>
        </w:rPr>
        <w:t>.</w:t>
      </w:r>
    </w:p>
    <w:p w14:paraId="4D438FD6" w14:textId="33F1F117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63BACBDB" w14:textId="102B7BDC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6F3B5E97" w14:textId="77777777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5EDE0029" w14:textId="006DA4A6" w:rsidR="007E56F8" w:rsidRDefault="007E56F8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286 ust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Zamawiający, w związku z  udzielanymi odpowiedziami na pytania zmienia SWZ i załącznik nr 3 OPZ w  następujący sposób:</w:t>
      </w:r>
    </w:p>
    <w:p w14:paraId="18A8A54F" w14:textId="18DA88F7" w:rsidR="007E56F8" w:rsidRDefault="007E56F8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07ABD4D" w14:textId="43BC8EE9" w:rsidR="007E56F8" w:rsidRPr="005D7801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5D7801">
        <w:rPr>
          <w:rFonts w:ascii="Arial" w:hAnsi="Arial" w:cs="Arial"/>
          <w:b/>
          <w:u w:val="single"/>
        </w:rPr>
        <w:t>W Specyfikacji Warunków Zamówienia:</w:t>
      </w:r>
    </w:p>
    <w:p w14:paraId="1FBCEA7F" w14:textId="77777777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>Rozdział I , Pkt 13 otrzymuje brzmienie:</w:t>
      </w:r>
    </w:p>
    <w:p w14:paraId="2D7CD478" w14:textId="77777777" w:rsidR="007E56F8" w:rsidRPr="007E56F8" w:rsidRDefault="007E56F8" w:rsidP="009E6DBF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>Rozdział I</w:t>
      </w:r>
    </w:p>
    <w:p w14:paraId="28EFBA44" w14:textId="77777777" w:rsidR="007E56F8" w:rsidRPr="007E56F8" w:rsidRDefault="007E56F8" w:rsidP="009E6DBF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lastRenderedPageBreak/>
        <w:t>Informacje podstawowe (…)</w:t>
      </w:r>
    </w:p>
    <w:p w14:paraId="0FC97ECD" w14:textId="77777777" w:rsidR="007E56F8" w:rsidRPr="007E56F8" w:rsidRDefault="007E56F8" w:rsidP="009E6DBF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>13.Termin związania ofertą:</w:t>
      </w:r>
    </w:p>
    <w:p w14:paraId="14A281D2" w14:textId="44431F85" w:rsidR="007E56F8" w:rsidRDefault="007E56F8" w:rsidP="009E6DBF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 xml:space="preserve">Wykonawca będzie związany ofertą do dnia </w:t>
      </w:r>
      <w:r w:rsidR="004A6A1F">
        <w:rPr>
          <w:rFonts w:ascii="Arial" w:hAnsi="Arial" w:cs="Arial"/>
          <w:bCs/>
        </w:rPr>
        <w:t>27</w:t>
      </w:r>
      <w:r w:rsidRPr="007E56F8">
        <w:rPr>
          <w:rFonts w:ascii="Arial" w:hAnsi="Arial" w:cs="Arial"/>
          <w:bCs/>
        </w:rPr>
        <w:t>.08.2022 r. Bieg terminu związania rozpoczyna się w dniu, w którym upływa termin składania ofert.</w:t>
      </w:r>
    </w:p>
    <w:p w14:paraId="5E1CF75F" w14:textId="77777777" w:rsidR="005D7801" w:rsidRPr="007E56F8" w:rsidRDefault="005D7801" w:rsidP="009E6DBF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74DC33D4" w14:textId="33C346EE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>Rozdział IX  Termin składania i otwarcia ofert w pkt 1 i 2 otrzymuje brzmienie:</w:t>
      </w:r>
    </w:p>
    <w:p w14:paraId="3EBD4480" w14:textId="34BE2EC5" w:rsidR="007E56F8" w:rsidRPr="007E56F8" w:rsidRDefault="007E56F8" w:rsidP="009E6DBF">
      <w:pPr>
        <w:pStyle w:val="Akapitzlist"/>
        <w:keepNext/>
        <w:keepLines/>
        <w:widowControl w:val="0"/>
        <w:numPr>
          <w:ilvl w:val="0"/>
          <w:numId w:val="9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 w:rsidRPr="007E56F8">
        <w:rPr>
          <w:rFonts w:ascii="Arial" w:hAnsi="Arial" w:cs="Arial"/>
          <w:bCs/>
          <w:lang w:val="pl-PL"/>
        </w:rPr>
        <w:t>Oferty należy składać, nie później niż do dnia 2</w:t>
      </w:r>
      <w:r w:rsidR="004A6A1F">
        <w:rPr>
          <w:rFonts w:ascii="Arial" w:hAnsi="Arial" w:cs="Arial"/>
          <w:bCs/>
          <w:lang w:val="pl-PL"/>
        </w:rPr>
        <w:t>9</w:t>
      </w:r>
      <w:r w:rsidRPr="007E56F8">
        <w:rPr>
          <w:rFonts w:ascii="Arial" w:hAnsi="Arial" w:cs="Arial"/>
          <w:bCs/>
          <w:lang w:val="pl-PL"/>
        </w:rPr>
        <w:t>.07.2022 r. do godz. 11:00.</w:t>
      </w:r>
    </w:p>
    <w:p w14:paraId="7DF9BF55" w14:textId="67BD7E9F" w:rsidR="007E56F8" w:rsidRPr="007E56F8" w:rsidRDefault="007E56F8" w:rsidP="009E6DBF">
      <w:pPr>
        <w:pStyle w:val="Akapitzlist"/>
        <w:keepNext/>
        <w:keepLines/>
        <w:widowControl w:val="0"/>
        <w:numPr>
          <w:ilvl w:val="0"/>
          <w:numId w:val="9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 w:rsidRPr="007E56F8">
        <w:rPr>
          <w:rFonts w:ascii="Arial" w:hAnsi="Arial" w:cs="Arial"/>
          <w:bCs/>
          <w:lang w:val="pl-PL"/>
        </w:rPr>
        <w:t>Otwarcie złożonych ofert nastąpi w dniu 2</w:t>
      </w:r>
      <w:r w:rsidR="004A6A1F">
        <w:rPr>
          <w:rFonts w:ascii="Arial" w:hAnsi="Arial" w:cs="Arial"/>
          <w:bCs/>
          <w:lang w:val="pl-PL"/>
        </w:rPr>
        <w:t>9</w:t>
      </w:r>
      <w:r w:rsidRPr="007E56F8">
        <w:rPr>
          <w:rFonts w:ascii="Arial" w:hAnsi="Arial" w:cs="Arial"/>
          <w:bCs/>
          <w:lang w:val="pl-PL"/>
        </w:rPr>
        <w:t>.07.2022 r. o godz. 12:00</w:t>
      </w:r>
    </w:p>
    <w:p w14:paraId="712E221A" w14:textId="77777777" w:rsidR="007E56F8" w:rsidRPr="007E56F8" w:rsidRDefault="007E56F8" w:rsidP="009E6DBF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 xml:space="preserve">Otwarcie złożonych ofert będzie realizowane poprzez użycie mechanizmu do odszyfrowania ofert dostępnego po zalogowaniu w zakładce „Deszyfrowanie” na </w:t>
      </w:r>
      <w:proofErr w:type="spellStart"/>
      <w:r w:rsidRPr="007E56F8">
        <w:rPr>
          <w:rFonts w:ascii="Arial" w:hAnsi="Arial" w:cs="Arial"/>
          <w:bCs/>
        </w:rPr>
        <w:t>miniPortalu</w:t>
      </w:r>
      <w:proofErr w:type="spellEnd"/>
      <w:r w:rsidRPr="007E56F8">
        <w:rPr>
          <w:rFonts w:ascii="Arial" w:hAnsi="Arial" w:cs="Arial"/>
          <w:bCs/>
        </w:rPr>
        <w:t xml:space="preserve"> i nastąpi poprzez wskazanie pliku do odszyfrowania.</w:t>
      </w:r>
    </w:p>
    <w:p w14:paraId="11DF33F6" w14:textId="77777777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AD9293A" w14:textId="08A968F1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D7801">
        <w:rPr>
          <w:rFonts w:ascii="Arial" w:hAnsi="Arial" w:cs="Arial"/>
          <w:b/>
          <w:u w:val="single"/>
        </w:rPr>
        <w:t>Załącznik nr 3 Opis przedmiotu zamówienia</w:t>
      </w:r>
      <w:r w:rsidRPr="007E56F8">
        <w:rPr>
          <w:rFonts w:ascii="Arial" w:hAnsi="Arial" w:cs="Arial"/>
          <w:bCs/>
        </w:rPr>
        <w:t xml:space="preserve"> przyjmuje brzmienie – jak w  załączniku do niniejszego pisma</w:t>
      </w:r>
      <w:r w:rsidR="005D7801">
        <w:rPr>
          <w:rFonts w:ascii="Arial" w:hAnsi="Arial" w:cs="Arial"/>
          <w:bCs/>
        </w:rPr>
        <w:t>.</w:t>
      </w:r>
      <w:r w:rsidRPr="007E56F8">
        <w:rPr>
          <w:rFonts w:ascii="Arial" w:hAnsi="Arial" w:cs="Arial"/>
          <w:bCs/>
        </w:rPr>
        <w:t xml:space="preserve"> </w:t>
      </w:r>
    </w:p>
    <w:p w14:paraId="5B3C21DC" w14:textId="77777777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B9782AF" w14:textId="5D05002C" w:rsidR="007E56F8" w:rsidRPr="00560E46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7E56F8">
        <w:rPr>
          <w:rFonts w:ascii="Arial" w:hAnsi="Arial" w:cs="Arial"/>
          <w:bCs/>
        </w:rPr>
        <w:t xml:space="preserve">Odpowiednie zmiany terminu składania i  otwarcia ofert oraz termin związania ofertą zostały dokonane w Ogłoszeniu  o zamówieniu. </w:t>
      </w:r>
    </w:p>
    <w:p w14:paraId="0B67F9A2" w14:textId="713E90A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Przygotowując</w:t>
      </w:r>
      <w:r w:rsidR="008908ED">
        <w:rPr>
          <w:rFonts w:ascii="Arial" w:hAnsi="Arial" w:cs="Arial"/>
        </w:rPr>
        <w:t xml:space="preserve"> ofertę  wykonawca </w:t>
      </w:r>
      <w:r>
        <w:rPr>
          <w:rFonts w:ascii="Arial" w:hAnsi="Arial" w:cs="Arial"/>
        </w:rPr>
        <w:t>zobowiązany</w:t>
      </w:r>
      <w:r w:rsidR="008908E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uwzględnić</w:t>
      </w:r>
      <w:r w:rsidR="008908ED">
        <w:rPr>
          <w:rFonts w:ascii="Arial" w:hAnsi="Arial" w:cs="Arial"/>
        </w:rPr>
        <w:t xml:space="preserve"> odpowiedzi na pytania i  </w:t>
      </w:r>
      <w:proofErr w:type="spellStart"/>
      <w:r w:rsidR="008908ED">
        <w:rPr>
          <w:rFonts w:ascii="Arial" w:hAnsi="Arial" w:cs="Arial"/>
        </w:rPr>
        <w:t>i</w:t>
      </w:r>
      <w:proofErr w:type="spellEnd"/>
      <w:r w:rsidR="008908ED">
        <w:rPr>
          <w:rFonts w:ascii="Arial" w:hAnsi="Arial" w:cs="Arial"/>
        </w:rPr>
        <w:t xml:space="preserve"> powyższe zmiany</w:t>
      </w:r>
      <w:r>
        <w:rPr>
          <w:rFonts w:ascii="Arial" w:hAnsi="Arial" w:cs="Arial"/>
        </w:rPr>
        <w:t xml:space="preserve"> SWZ i załączników</w:t>
      </w:r>
    </w:p>
    <w:p w14:paraId="264906A9" w14:textId="7777777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0FF3BD32" w14:textId="7777777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47DC745D" w14:textId="7777777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</w:p>
    <w:p w14:paraId="7E8D0823" w14:textId="5C81A9A7" w:rsidR="008908ED" w:rsidRPr="00940E09" w:rsidRDefault="00940E09" w:rsidP="009E6DBF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OPZ po zmianach </w:t>
      </w:r>
      <w:r w:rsidR="008908ED" w:rsidRPr="00940E09">
        <w:rPr>
          <w:rFonts w:ascii="Arial" w:hAnsi="Arial" w:cs="Arial"/>
        </w:rPr>
        <w:t>.</w:t>
      </w:r>
    </w:p>
    <w:p w14:paraId="5F8491CD" w14:textId="7BDA4AEC" w:rsidR="00387CB9" w:rsidRDefault="00387CB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23E48635" w14:textId="77777777" w:rsidR="009E6DBF" w:rsidRPr="00387CB9" w:rsidRDefault="009E6DBF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9E6DBF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123" w14:textId="77777777" w:rsidR="00C34817" w:rsidRDefault="00C34817">
      <w:r>
        <w:separator/>
      </w:r>
    </w:p>
  </w:endnote>
  <w:endnote w:type="continuationSeparator" w:id="0">
    <w:p w14:paraId="6FD6ABE1" w14:textId="77777777" w:rsidR="00C34817" w:rsidRDefault="00C3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8B0B" w14:textId="77777777" w:rsidR="00C34817" w:rsidRDefault="00C34817">
      <w:r>
        <w:separator/>
      </w:r>
    </w:p>
  </w:footnote>
  <w:footnote w:type="continuationSeparator" w:id="0">
    <w:p w14:paraId="59C5222C" w14:textId="77777777" w:rsidR="00C34817" w:rsidRDefault="00C3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C2B43" w14:textId="77777777" w:rsidR="00560E46" w:rsidRPr="00560E46" w:rsidRDefault="00560E46" w:rsidP="00560E46">
    <w:pPr>
      <w:suppressAutoHyphens w:val="0"/>
      <w:spacing w:after="160" w:line="259" w:lineRule="auto"/>
      <w:jc w:val="center"/>
      <w:rPr>
        <w:rFonts w:ascii="Calibri" w:eastAsia="Calibri" w:hAnsi="Calibri" w:cs="Calibri"/>
        <w:b/>
        <w:sz w:val="22"/>
        <w:szCs w:val="22"/>
        <w:lang w:eastAsia="en-US"/>
      </w:rPr>
    </w:pPr>
    <w:r w:rsidRPr="00560E46">
      <w:rPr>
        <w:rFonts w:ascii="Calibri" w:eastAsia="Calibri" w:hAnsi="Calibri" w:cs="Calibri"/>
        <w:sz w:val="18"/>
        <w:szCs w:val="18"/>
        <w:lang w:eastAsia="en-US"/>
      </w:rPr>
      <w:t>Projekt „Wyższe kwalifikacje - większe możliwości”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21F3BF6"/>
    <w:multiLevelType w:val="multilevel"/>
    <w:tmpl w:val="062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7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8"/>
  </w:num>
  <w:num w:numId="4" w16cid:durableId="1440638107">
    <w:abstractNumId w:val="6"/>
  </w:num>
  <w:num w:numId="5" w16cid:durableId="1248881940">
    <w:abstractNumId w:val="4"/>
  </w:num>
  <w:num w:numId="6" w16cid:durableId="1497726224">
    <w:abstractNumId w:val="5"/>
  </w:num>
  <w:num w:numId="7" w16cid:durableId="1134324711">
    <w:abstractNumId w:val="7"/>
  </w:num>
  <w:num w:numId="8" w16cid:durableId="1089160536">
    <w:abstractNumId w:val="3"/>
  </w:num>
  <w:num w:numId="9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C021B"/>
    <w:rsid w:val="002C418F"/>
    <w:rsid w:val="00314F52"/>
    <w:rsid w:val="00315D65"/>
    <w:rsid w:val="00365A1E"/>
    <w:rsid w:val="00387CB9"/>
    <w:rsid w:val="003B6352"/>
    <w:rsid w:val="003C59FC"/>
    <w:rsid w:val="003D02BB"/>
    <w:rsid w:val="003F3BFC"/>
    <w:rsid w:val="00421C0F"/>
    <w:rsid w:val="004A267D"/>
    <w:rsid w:val="004A6A1F"/>
    <w:rsid w:val="004E7D42"/>
    <w:rsid w:val="00542744"/>
    <w:rsid w:val="00550543"/>
    <w:rsid w:val="00560E46"/>
    <w:rsid w:val="005A35E2"/>
    <w:rsid w:val="005B0EF1"/>
    <w:rsid w:val="005D5B3A"/>
    <w:rsid w:val="005D7801"/>
    <w:rsid w:val="005E55F0"/>
    <w:rsid w:val="006201BB"/>
    <w:rsid w:val="0064265A"/>
    <w:rsid w:val="006C748E"/>
    <w:rsid w:val="006E6BC2"/>
    <w:rsid w:val="007E56F8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97C4F"/>
    <w:rsid w:val="009B7557"/>
    <w:rsid w:val="009E6DBF"/>
    <w:rsid w:val="00A56547"/>
    <w:rsid w:val="00A9273C"/>
    <w:rsid w:val="00AA3217"/>
    <w:rsid w:val="00AC39F1"/>
    <w:rsid w:val="00C11181"/>
    <w:rsid w:val="00C14177"/>
    <w:rsid w:val="00C3481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4A13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2022-07-18T10:39:00Z</dcterms:created>
  <dcterms:modified xsi:type="dcterms:W3CDTF">2022-07-18T10:39:00Z</dcterms:modified>
</cp:coreProperties>
</file>